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475B7F77" w:rsidR="00D22456" w:rsidRDefault="00E02D42" w:rsidP="0089119C">
      <w:pPr>
        <w:rPr>
          <w:b/>
          <w:sz w:val="32"/>
          <w:szCs w:val="32"/>
          <w:lang w:val="de-DE"/>
        </w:rPr>
      </w:pPr>
      <w:r>
        <w:rPr>
          <w:b/>
          <w:sz w:val="32"/>
          <w:szCs w:val="32"/>
          <w:lang w:val="de-DE"/>
        </w:rPr>
        <w:t>ÖGS-Dissertationspreis</w:t>
      </w:r>
    </w:p>
    <w:p w14:paraId="4D8A26FD" w14:textId="36FF6C30" w:rsidR="00D22456" w:rsidRDefault="00E02D42" w:rsidP="0089119C">
      <w:pPr>
        <w:rPr>
          <w:sz w:val="32"/>
          <w:szCs w:val="32"/>
          <w:lang w:val="de-DE"/>
        </w:rPr>
      </w:pPr>
      <w:r>
        <w:rPr>
          <w:sz w:val="32"/>
          <w:szCs w:val="32"/>
          <w:lang w:val="de-DE"/>
        </w:rPr>
        <w:t xml:space="preserve">Auszeichnung für die Dissertation von Medien- und </w:t>
      </w:r>
      <w:r w:rsidR="00645436">
        <w:rPr>
          <w:sz w:val="32"/>
          <w:szCs w:val="32"/>
          <w:lang w:val="de-DE"/>
        </w:rPr>
        <w:t xml:space="preserve">Kindheitsforscherin </w:t>
      </w:r>
      <w:r>
        <w:rPr>
          <w:sz w:val="32"/>
          <w:szCs w:val="32"/>
          <w:lang w:val="de-DE"/>
        </w:rPr>
        <w:t>Astrid Ebner-Zarl</w:t>
      </w:r>
    </w:p>
    <w:p w14:paraId="48068CE1" w14:textId="77777777" w:rsidR="00D22456" w:rsidRDefault="00D22456" w:rsidP="0089119C">
      <w:pPr>
        <w:rPr>
          <w:sz w:val="32"/>
          <w:szCs w:val="32"/>
          <w:lang w:val="de-DE"/>
        </w:rPr>
      </w:pPr>
    </w:p>
    <w:p w14:paraId="3E576CD4" w14:textId="630DBA0D" w:rsidR="00D22456" w:rsidRDefault="00DD3721" w:rsidP="00DD3721">
      <w:pPr>
        <w:rPr>
          <w:b/>
          <w:sz w:val="22"/>
          <w:szCs w:val="22"/>
          <w:lang w:val="de-DE"/>
        </w:rPr>
      </w:pPr>
      <w:r>
        <w:rPr>
          <w:b/>
          <w:sz w:val="22"/>
          <w:szCs w:val="22"/>
          <w:lang w:val="de-DE"/>
        </w:rPr>
        <w:t xml:space="preserve">Astrid Ebner-Zarl von der </w:t>
      </w:r>
      <w:r w:rsidRPr="00DD3721">
        <w:rPr>
          <w:b/>
          <w:sz w:val="22"/>
          <w:szCs w:val="22"/>
          <w:lang w:val="de-DE"/>
        </w:rPr>
        <w:t>Forschungsgruppe Media Business</w:t>
      </w:r>
      <w:r>
        <w:rPr>
          <w:b/>
          <w:sz w:val="22"/>
          <w:szCs w:val="22"/>
          <w:lang w:val="de-DE"/>
        </w:rPr>
        <w:t xml:space="preserve"> am </w:t>
      </w:r>
      <w:r w:rsidRPr="00DD3721">
        <w:rPr>
          <w:b/>
          <w:sz w:val="22"/>
          <w:szCs w:val="22"/>
          <w:lang w:val="de-DE"/>
        </w:rPr>
        <w:t>Institut für Creative\Media/Technologies</w:t>
      </w:r>
      <w:r>
        <w:rPr>
          <w:b/>
          <w:sz w:val="22"/>
          <w:szCs w:val="22"/>
          <w:lang w:val="de-DE"/>
        </w:rPr>
        <w:t xml:space="preserve"> der Fachhochschule St. Pölten wurde </w:t>
      </w:r>
      <w:r w:rsidRPr="00021A88">
        <w:rPr>
          <w:b/>
          <w:sz w:val="22"/>
          <w:szCs w:val="22"/>
          <w:lang w:val="de-DE"/>
        </w:rPr>
        <w:t>gestern</w:t>
      </w:r>
      <w:r>
        <w:rPr>
          <w:b/>
          <w:sz w:val="22"/>
          <w:szCs w:val="22"/>
          <w:lang w:val="de-DE"/>
        </w:rPr>
        <w:t xml:space="preserve"> </w:t>
      </w:r>
      <w:r w:rsidRPr="00DD3721">
        <w:rPr>
          <w:b/>
          <w:sz w:val="22"/>
          <w:szCs w:val="22"/>
          <w:lang w:val="de-DE"/>
        </w:rPr>
        <w:t>von der Österreichischen Gesellschaft für Soziologie (ÖGS) mit dem ÖGS-Nachwuchspreis für herausragende soziologische Dissertationen ausgezeichnet.</w:t>
      </w:r>
      <w:r>
        <w:rPr>
          <w:b/>
          <w:sz w:val="22"/>
          <w:szCs w:val="22"/>
          <w:lang w:val="de-DE"/>
        </w:rPr>
        <w:t xml:space="preserve"> </w:t>
      </w:r>
      <w:r w:rsidR="002D1635">
        <w:rPr>
          <w:b/>
          <w:sz w:val="22"/>
          <w:szCs w:val="22"/>
          <w:lang w:val="de-DE"/>
        </w:rPr>
        <w:t xml:space="preserve">Ebner-Zarl befasste sich in ihrer </w:t>
      </w:r>
      <w:r w:rsidR="00A318FF">
        <w:rPr>
          <w:b/>
          <w:sz w:val="22"/>
          <w:szCs w:val="22"/>
          <w:lang w:val="de-DE"/>
        </w:rPr>
        <w:t>Arbeit</w:t>
      </w:r>
      <w:r w:rsidR="002D1635">
        <w:rPr>
          <w:b/>
          <w:sz w:val="22"/>
          <w:szCs w:val="22"/>
          <w:lang w:val="de-DE"/>
        </w:rPr>
        <w:t xml:space="preserve"> mit der Entgrenzung von Kindheit in der Mediengesellschaft und der </w:t>
      </w:r>
      <w:r w:rsidR="00A318FF">
        <w:rPr>
          <w:b/>
          <w:sz w:val="22"/>
          <w:szCs w:val="22"/>
          <w:lang w:val="de-DE"/>
        </w:rPr>
        <w:t xml:space="preserve">Rolle von </w:t>
      </w:r>
      <w:r w:rsidR="002D1635" w:rsidRPr="002D1635">
        <w:rPr>
          <w:b/>
          <w:sz w:val="22"/>
          <w:szCs w:val="22"/>
          <w:lang w:val="de-DE"/>
        </w:rPr>
        <w:t>Kinder</w:t>
      </w:r>
      <w:r w:rsidR="00A318FF">
        <w:rPr>
          <w:b/>
          <w:sz w:val="22"/>
          <w:szCs w:val="22"/>
          <w:lang w:val="de-DE"/>
        </w:rPr>
        <w:t>n</w:t>
      </w:r>
      <w:r w:rsidR="002D1635" w:rsidRPr="002D1635">
        <w:rPr>
          <w:b/>
          <w:sz w:val="22"/>
          <w:szCs w:val="22"/>
          <w:lang w:val="de-DE"/>
        </w:rPr>
        <w:t xml:space="preserve"> zwischen Talentförderung, Leistungsdruck und wirtschaftlichen Interessen</w:t>
      </w:r>
      <w:r w:rsidR="002D1635">
        <w:rPr>
          <w:b/>
          <w:sz w:val="22"/>
          <w:szCs w:val="22"/>
          <w:lang w:val="de-DE"/>
        </w:rPr>
        <w:t>.</w:t>
      </w:r>
    </w:p>
    <w:p w14:paraId="3AF6D9BB" w14:textId="77777777" w:rsidR="00C3343A" w:rsidRPr="00C3343A" w:rsidRDefault="00C3343A" w:rsidP="0089119C">
      <w:pPr>
        <w:rPr>
          <w:sz w:val="22"/>
          <w:szCs w:val="22"/>
        </w:rPr>
      </w:pPr>
    </w:p>
    <w:p w14:paraId="2A79167B" w14:textId="26E944C4" w:rsidR="00F94C35" w:rsidRPr="00F94C35" w:rsidRDefault="00D22456" w:rsidP="00F94C35">
      <w:pPr>
        <w:rPr>
          <w:sz w:val="22"/>
          <w:szCs w:val="22"/>
          <w:lang w:val="de-DE"/>
        </w:rPr>
      </w:pPr>
      <w:r w:rsidRPr="004E0E71">
        <w:rPr>
          <w:b/>
          <w:sz w:val="22"/>
          <w:szCs w:val="22"/>
          <w:lang w:val="de-DE"/>
        </w:rPr>
        <w:t xml:space="preserve">St. Pölten, </w:t>
      </w:r>
      <w:r w:rsidR="00021A88">
        <w:rPr>
          <w:b/>
          <w:sz w:val="22"/>
          <w:szCs w:val="22"/>
          <w:lang w:val="de-DE"/>
        </w:rPr>
        <w:t>26</w:t>
      </w:r>
      <w:r w:rsidRPr="004E0E71">
        <w:rPr>
          <w:b/>
          <w:sz w:val="22"/>
          <w:szCs w:val="22"/>
          <w:lang w:val="de-DE"/>
        </w:rPr>
        <w:t>.</w:t>
      </w:r>
      <w:r w:rsidR="00A27A8B">
        <w:rPr>
          <w:b/>
          <w:sz w:val="22"/>
          <w:szCs w:val="22"/>
          <w:lang w:val="de-DE"/>
        </w:rPr>
        <w:t>11</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w:t>
      </w:r>
      <w:r w:rsidR="00A318FF">
        <w:rPr>
          <w:sz w:val="22"/>
          <w:szCs w:val="22"/>
          <w:lang w:val="de-DE"/>
        </w:rPr>
        <w:t xml:space="preserve"> </w:t>
      </w:r>
      <w:r w:rsidR="00F94C35" w:rsidRPr="00F94C35">
        <w:rPr>
          <w:sz w:val="22"/>
          <w:szCs w:val="22"/>
          <w:lang w:val="de-DE"/>
        </w:rPr>
        <w:t>Ebner-</w:t>
      </w:r>
      <w:proofErr w:type="spellStart"/>
      <w:r w:rsidR="00F94C35" w:rsidRPr="00F94C35">
        <w:rPr>
          <w:sz w:val="22"/>
          <w:szCs w:val="22"/>
          <w:lang w:val="de-DE"/>
        </w:rPr>
        <w:t>Zarl</w:t>
      </w:r>
      <w:proofErr w:type="spellEnd"/>
      <w:r w:rsidR="00F94C35" w:rsidRPr="00F94C35">
        <w:rPr>
          <w:sz w:val="22"/>
          <w:szCs w:val="22"/>
          <w:lang w:val="de-DE"/>
        </w:rPr>
        <w:t xml:space="preserve"> untersucht in </w:t>
      </w:r>
      <w:r w:rsidR="00A318FF">
        <w:rPr>
          <w:sz w:val="22"/>
          <w:szCs w:val="22"/>
          <w:lang w:val="de-DE"/>
        </w:rPr>
        <w:t>ihrer Dissertation</w:t>
      </w:r>
      <w:r w:rsidR="00F94C35" w:rsidRPr="00F94C35">
        <w:rPr>
          <w:sz w:val="22"/>
          <w:szCs w:val="22"/>
          <w:lang w:val="de-DE"/>
        </w:rPr>
        <w:t xml:space="preserve"> „Die Entgrenzung von Kindheit in der Mediengesellschaft“ die These vom „Verschwinden der Kindheit“ und die Wahrnehmung, dass die Grenzen zwischen Kindheit, Jugend und Erwachsenenalter zusehends brüchig geworden sind – festgemacht unter anderem an medialen Darstellungen, Mediennutzung, Aktivitäten der Wirtschaft und Leistungsdruck.</w:t>
      </w:r>
    </w:p>
    <w:p w14:paraId="02603B4A" w14:textId="77777777" w:rsidR="00F94C35" w:rsidRPr="00F94C35" w:rsidRDefault="00F94C35" w:rsidP="00F94C35">
      <w:pPr>
        <w:rPr>
          <w:sz w:val="22"/>
          <w:szCs w:val="22"/>
          <w:lang w:val="de-DE"/>
        </w:rPr>
      </w:pPr>
    </w:p>
    <w:p w14:paraId="40CF27C0" w14:textId="77777777" w:rsidR="00F94C35" w:rsidRPr="00A318FF" w:rsidRDefault="00F94C35" w:rsidP="00F94C35">
      <w:pPr>
        <w:rPr>
          <w:b/>
          <w:sz w:val="22"/>
          <w:szCs w:val="22"/>
          <w:lang w:val="de-DE"/>
        </w:rPr>
      </w:pPr>
      <w:r w:rsidRPr="00A318FF">
        <w:rPr>
          <w:b/>
          <w:sz w:val="22"/>
          <w:szCs w:val="22"/>
          <w:lang w:val="de-DE"/>
        </w:rPr>
        <w:t>These vom „Verschwinden der Kindheit“</w:t>
      </w:r>
    </w:p>
    <w:p w14:paraId="6634CE7C" w14:textId="77777777" w:rsidR="00F94C35" w:rsidRPr="00F94C35" w:rsidRDefault="00F94C35" w:rsidP="00F94C35">
      <w:pPr>
        <w:rPr>
          <w:sz w:val="22"/>
          <w:szCs w:val="22"/>
          <w:lang w:val="de-DE"/>
        </w:rPr>
      </w:pPr>
      <w:r w:rsidRPr="00F94C35">
        <w:rPr>
          <w:sz w:val="22"/>
          <w:szCs w:val="22"/>
          <w:lang w:val="de-DE"/>
        </w:rPr>
        <w:t>Die These vom „Verschwinden der Kindheit“ ist weit verbreitet und vieldiskutiert – in den Medien, in der Wissenschaft und in allgemeingesellschaftlichen Diskursen. Gemeint ist damit eine „Entgrenzung“ von Kindheit. Diese beschreibt die Wahrnehmung, dass die Grenzen zwischen Kindheit, Jugend und Erwachsenenalter zusehends brüchig geworden sind bzw. sich stark verschoben haben.</w:t>
      </w:r>
    </w:p>
    <w:p w14:paraId="12E264CF" w14:textId="77777777" w:rsidR="00F94C35" w:rsidRPr="00F94C35" w:rsidRDefault="00F94C35" w:rsidP="00F94C35">
      <w:pPr>
        <w:rPr>
          <w:sz w:val="22"/>
          <w:szCs w:val="22"/>
          <w:lang w:val="de-DE"/>
        </w:rPr>
      </w:pPr>
    </w:p>
    <w:p w14:paraId="1242130C" w14:textId="77777777" w:rsidR="00F94C35" w:rsidRPr="00F94C35" w:rsidRDefault="00F94C35" w:rsidP="00F94C35">
      <w:pPr>
        <w:rPr>
          <w:sz w:val="22"/>
          <w:szCs w:val="22"/>
          <w:lang w:val="de-DE"/>
        </w:rPr>
      </w:pPr>
      <w:r w:rsidRPr="00F94C35">
        <w:rPr>
          <w:sz w:val="22"/>
          <w:szCs w:val="22"/>
          <w:lang w:val="de-DE"/>
        </w:rPr>
        <w:t>Bislang existiert allerdings keine Theorie, die die Entgrenzung von Kindheit systematisch erfasst. Zum Schließen dieser Lücke trägt Ebner-</w:t>
      </w:r>
      <w:proofErr w:type="spellStart"/>
      <w:r w:rsidRPr="00F94C35">
        <w:rPr>
          <w:sz w:val="22"/>
          <w:szCs w:val="22"/>
          <w:lang w:val="de-DE"/>
        </w:rPr>
        <w:t>Zarls</w:t>
      </w:r>
      <w:proofErr w:type="spellEnd"/>
      <w:r w:rsidRPr="00F94C35">
        <w:rPr>
          <w:sz w:val="22"/>
          <w:szCs w:val="22"/>
          <w:lang w:val="de-DE"/>
        </w:rPr>
        <w:t xml:space="preserve"> Buch bei. „Kindheit und Kindsein sind in der Gegenwartsgesellschaft des 21. Jahrhunderts, zumindest in Westeuropa und den USA, stark durch Mediatisierung, Kommerzialisierung und die umfassende Einbettung in eine Leistungsgesellschaft gekennzeichnet. Das sind Trends, die auch das Leben von Erwachsenen in der Gegenwartsgesellschaft prägen“, sagt Ebner-Zarl.</w:t>
      </w:r>
    </w:p>
    <w:p w14:paraId="0BE16F88" w14:textId="77777777" w:rsidR="00F94C35" w:rsidRPr="00F94C35" w:rsidRDefault="00F94C35" w:rsidP="00F94C35">
      <w:pPr>
        <w:rPr>
          <w:sz w:val="22"/>
          <w:szCs w:val="22"/>
          <w:lang w:val="de-DE"/>
        </w:rPr>
      </w:pPr>
    </w:p>
    <w:p w14:paraId="2B0BB72C" w14:textId="128CF41F" w:rsidR="006B2B83" w:rsidRDefault="00F94C35" w:rsidP="00F94C35">
      <w:pPr>
        <w:rPr>
          <w:sz w:val="22"/>
          <w:szCs w:val="22"/>
          <w:lang w:val="de-DE"/>
        </w:rPr>
      </w:pPr>
      <w:r w:rsidRPr="00F94C35">
        <w:rPr>
          <w:sz w:val="22"/>
          <w:szCs w:val="22"/>
          <w:lang w:val="de-DE"/>
        </w:rPr>
        <w:t>Auf knapp 800 Seiten führt die Autorin die verstreuten Einzelergebnisse aus der Literatur zur Ausgestaltung von Kindheit in Geschichte und Gegenwart zusammen, verbindet sie mit theoretischen Konzepten der interdisziplinären Kindheitsforschung und vertieft sie mit einer eigenen empirischen Analyse zweier Casting Shows für Kinder. Entstanden ist damit ein Überblickswerk der neuen Kindheitssoziologie.</w:t>
      </w:r>
    </w:p>
    <w:p w14:paraId="447DFD90" w14:textId="30754EE9" w:rsidR="00F94C35" w:rsidRDefault="00F94C35" w:rsidP="00F94C35">
      <w:pPr>
        <w:rPr>
          <w:sz w:val="22"/>
          <w:szCs w:val="22"/>
          <w:lang w:val="de-DE"/>
        </w:rPr>
      </w:pPr>
    </w:p>
    <w:p w14:paraId="23032754" w14:textId="77777777" w:rsidR="00F94C35" w:rsidRPr="00A318FF" w:rsidRDefault="00F94C35" w:rsidP="00F94C35">
      <w:pPr>
        <w:rPr>
          <w:b/>
          <w:sz w:val="22"/>
          <w:szCs w:val="22"/>
          <w:lang w:val="de-DE"/>
        </w:rPr>
      </w:pPr>
      <w:r w:rsidRPr="00A318FF">
        <w:rPr>
          <w:b/>
          <w:sz w:val="22"/>
          <w:szCs w:val="22"/>
          <w:lang w:val="de-DE"/>
        </w:rPr>
        <w:t>Analyse von Casting Shows</w:t>
      </w:r>
    </w:p>
    <w:p w14:paraId="1F611311" w14:textId="2F17F3F9" w:rsidR="00F94C35" w:rsidRDefault="00F94C35" w:rsidP="00F94C35">
      <w:pPr>
        <w:rPr>
          <w:sz w:val="22"/>
          <w:szCs w:val="22"/>
          <w:lang w:val="de-DE"/>
        </w:rPr>
      </w:pPr>
      <w:r w:rsidRPr="00F94C35">
        <w:rPr>
          <w:sz w:val="22"/>
          <w:szCs w:val="22"/>
          <w:lang w:val="de-DE"/>
        </w:rPr>
        <w:t xml:space="preserve">Ebner-Zarl liefert eine empirische Analyse von Kindheitsbildern in </w:t>
      </w:r>
      <w:r w:rsidR="00C206BB">
        <w:rPr>
          <w:sz w:val="22"/>
          <w:szCs w:val="22"/>
          <w:lang w:val="de-DE"/>
        </w:rPr>
        <w:t xml:space="preserve">den </w:t>
      </w:r>
      <w:r w:rsidRPr="00F94C35">
        <w:rPr>
          <w:sz w:val="22"/>
          <w:szCs w:val="22"/>
          <w:lang w:val="de-DE"/>
        </w:rPr>
        <w:t>Casting Shows „The Voice Kids“ und „Kiddy Contest“. Dazu entwickelte Ebner-Zarl Auswertungstechniken für audiovisuelles Material weiter und führt sozial- und filmwissenschaftliche Verfahren zusammen.</w:t>
      </w:r>
    </w:p>
    <w:p w14:paraId="0D4646A3" w14:textId="318B69D6" w:rsidR="00F94C35" w:rsidRDefault="00F94C35" w:rsidP="00F94C35">
      <w:pPr>
        <w:rPr>
          <w:sz w:val="22"/>
          <w:szCs w:val="22"/>
          <w:lang w:val="de-DE"/>
        </w:rPr>
      </w:pPr>
    </w:p>
    <w:p w14:paraId="53A6C737" w14:textId="6EF5FF4F" w:rsidR="00F767A9" w:rsidRDefault="00F767A9" w:rsidP="00F94C35">
      <w:pPr>
        <w:rPr>
          <w:sz w:val="22"/>
          <w:szCs w:val="22"/>
          <w:lang w:val="de-DE"/>
        </w:rPr>
      </w:pPr>
      <w:r>
        <w:rPr>
          <w:sz w:val="22"/>
          <w:szCs w:val="22"/>
          <w:lang w:val="de-DE"/>
        </w:rPr>
        <w:t xml:space="preserve">„Ich gratuliere Astrid Ebner-Zarl zu dieser verdienten Auszeichnung. Wir haben mit ihr eine äußerst talentierte und hervorragende Forscherin an unserem Institut, die einen Blick auf wichtige und spannende gesellschaftliche Themen wirft“, sagt Wolfgang Aigner, Leiter des </w:t>
      </w:r>
      <w:r w:rsidRPr="00F767A9">
        <w:rPr>
          <w:sz w:val="22"/>
          <w:szCs w:val="22"/>
          <w:lang w:val="de-DE"/>
        </w:rPr>
        <w:t>Institut</w:t>
      </w:r>
      <w:r>
        <w:rPr>
          <w:sz w:val="22"/>
          <w:szCs w:val="22"/>
          <w:lang w:val="de-DE"/>
        </w:rPr>
        <w:t>s</w:t>
      </w:r>
      <w:r w:rsidRPr="00F767A9">
        <w:rPr>
          <w:sz w:val="22"/>
          <w:szCs w:val="22"/>
          <w:lang w:val="de-DE"/>
        </w:rPr>
        <w:t xml:space="preserve"> für Creative\Media/Technologies</w:t>
      </w:r>
      <w:r>
        <w:rPr>
          <w:sz w:val="22"/>
          <w:szCs w:val="22"/>
          <w:lang w:val="de-DE"/>
        </w:rPr>
        <w:t xml:space="preserve"> der FH St. Pölten.</w:t>
      </w:r>
    </w:p>
    <w:p w14:paraId="72E1C54C" w14:textId="77777777" w:rsidR="00F94C35" w:rsidRPr="004E0E71" w:rsidRDefault="00F94C35" w:rsidP="00F94C35">
      <w:pPr>
        <w:rPr>
          <w:sz w:val="22"/>
          <w:szCs w:val="22"/>
          <w:lang w:val="de-DE"/>
        </w:rPr>
      </w:pPr>
    </w:p>
    <w:p w14:paraId="7B7EDD76" w14:textId="291258BC" w:rsidR="00D22456" w:rsidRDefault="00F767A9" w:rsidP="0089119C">
      <w:pPr>
        <w:rPr>
          <w:sz w:val="22"/>
          <w:szCs w:val="22"/>
          <w:lang w:val="de-DE"/>
        </w:rPr>
      </w:pPr>
      <w:r>
        <w:rPr>
          <w:sz w:val="22"/>
          <w:szCs w:val="22"/>
          <w:lang w:val="de-DE"/>
        </w:rPr>
        <w:t>Ebner-Zarl hat Medienmanagement an der FH St. Pölten und Soziologie an der Johannes Kepler Universität Linz studiert. Ihr Doktoratsstudium der Sozial- und Wirtschaftswissenschaften hat sie an der Johannes Kepler Universität Linz abgeschlossen.</w:t>
      </w:r>
    </w:p>
    <w:p w14:paraId="11123D67" w14:textId="03CA562A" w:rsidR="009D22DE" w:rsidRDefault="009D22DE" w:rsidP="0089119C">
      <w:pPr>
        <w:rPr>
          <w:sz w:val="22"/>
          <w:szCs w:val="22"/>
          <w:lang w:val="de-DE"/>
        </w:rPr>
      </w:pPr>
    </w:p>
    <w:p w14:paraId="3270BB43" w14:textId="28B32813" w:rsidR="00B14B53" w:rsidRDefault="009D22DE" w:rsidP="00B14B53">
      <w:pPr>
        <w:rPr>
          <w:sz w:val="22"/>
          <w:szCs w:val="22"/>
          <w:lang w:val="de-DE"/>
        </w:rPr>
      </w:pPr>
      <w:r>
        <w:rPr>
          <w:sz w:val="22"/>
          <w:szCs w:val="22"/>
          <w:lang w:val="de-DE"/>
        </w:rPr>
        <w:t xml:space="preserve">Die Preisverleihung fand </w:t>
      </w:r>
      <w:r w:rsidRPr="00D87CEB">
        <w:rPr>
          <w:sz w:val="22"/>
          <w:szCs w:val="22"/>
          <w:lang w:val="de-DE"/>
        </w:rPr>
        <w:t>gestern</w:t>
      </w:r>
      <w:r>
        <w:rPr>
          <w:sz w:val="22"/>
          <w:szCs w:val="22"/>
          <w:lang w:val="de-DE"/>
        </w:rPr>
        <w:t xml:space="preserve"> bei der </w:t>
      </w:r>
      <w:r w:rsidR="00B14B53" w:rsidRPr="00B14B53">
        <w:rPr>
          <w:sz w:val="22"/>
          <w:szCs w:val="22"/>
          <w:lang w:val="de-DE"/>
        </w:rPr>
        <w:t xml:space="preserve">Generalversammlung der ÖGS </w:t>
      </w:r>
      <w:r w:rsidR="000D765C">
        <w:rPr>
          <w:sz w:val="22"/>
          <w:szCs w:val="22"/>
          <w:lang w:val="de-DE"/>
        </w:rPr>
        <w:t xml:space="preserve">online </w:t>
      </w:r>
      <w:r>
        <w:rPr>
          <w:sz w:val="22"/>
          <w:szCs w:val="22"/>
          <w:lang w:val="de-DE"/>
        </w:rPr>
        <w:t xml:space="preserve">statt. </w:t>
      </w:r>
    </w:p>
    <w:p w14:paraId="2A912B01" w14:textId="0471557C" w:rsidR="006E310A" w:rsidRDefault="006E310A" w:rsidP="00B14B53">
      <w:pPr>
        <w:rPr>
          <w:sz w:val="22"/>
          <w:szCs w:val="22"/>
          <w:lang w:val="de-DE"/>
        </w:rPr>
      </w:pPr>
      <w:r>
        <w:rPr>
          <w:sz w:val="22"/>
          <w:szCs w:val="22"/>
          <w:lang w:val="de-DE"/>
        </w:rPr>
        <w:t>Die Dissertation von Astrid Ebner-Z</w:t>
      </w:r>
      <w:r w:rsidR="009D22DE">
        <w:rPr>
          <w:sz w:val="22"/>
          <w:szCs w:val="22"/>
          <w:lang w:val="de-DE"/>
        </w:rPr>
        <w:t>a</w:t>
      </w:r>
      <w:r>
        <w:rPr>
          <w:sz w:val="22"/>
          <w:szCs w:val="22"/>
          <w:lang w:val="de-DE"/>
        </w:rPr>
        <w:t>rl ist als Buch im Sp</w:t>
      </w:r>
      <w:r w:rsidR="009D22DE">
        <w:rPr>
          <w:sz w:val="22"/>
          <w:szCs w:val="22"/>
          <w:lang w:val="de-DE"/>
        </w:rPr>
        <w:t>r</w:t>
      </w:r>
      <w:r>
        <w:rPr>
          <w:sz w:val="22"/>
          <w:szCs w:val="22"/>
          <w:lang w:val="de-DE"/>
        </w:rPr>
        <w:t>inger-Verlag erschienen</w:t>
      </w:r>
      <w:r w:rsidR="009D22DE">
        <w:rPr>
          <w:sz w:val="22"/>
          <w:szCs w:val="22"/>
          <w:lang w:val="de-DE"/>
        </w:rPr>
        <w:t>:</w:t>
      </w:r>
    </w:p>
    <w:p w14:paraId="398037A2" w14:textId="06E3213D" w:rsidR="006E310A" w:rsidRDefault="006E310A" w:rsidP="00B14B53">
      <w:pPr>
        <w:rPr>
          <w:sz w:val="22"/>
          <w:szCs w:val="22"/>
          <w:lang w:val="de-DE"/>
        </w:rPr>
      </w:pPr>
    </w:p>
    <w:p w14:paraId="0F81A847" w14:textId="77777777" w:rsidR="006E310A" w:rsidRPr="00B9628F" w:rsidRDefault="006E310A" w:rsidP="006E310A">
      <w:pPr>
        <w:rPr>
          <w:b/>
          <w:sz w:val="22"/>
          <w:szCs w:val="22"/>
          <w:lang w:val="de-DE"/>
        </w:rPr>
      </w:pPr>
      <w:r w:rsidRPr="00B9628F">
        <w:rPr>
          <w:b/>
          <w:sz w:val="22"/>
          <w:szCs w:val="22"/>
          <w:lang w:val="de-DE"/>
        </w:rPr>
        <w:t>Die Entgrenzung von Kindheit in der Mediengesellschaft</w:t>
      </w:r>
    </w:p>
    <w:p w14:paraId="7C2152C1" w14:textId="77777777" w:rsidR="006E310A" w:rsidRPr="00B9628F" w:rsidRDefault="006E310A" w:rsidP="006E310A">
      <w:pPr>
        <w:rPr>
          <w:b/>
          <w:sz w:val="22"/>
          <w:szCs w:val="22"/>
          <w:lang w:val="de-DE"/>
        </w:rPr>
      </w:pPr>
      <w:r w:rsidRPr="00B9628F">
        <w:rPr>
          <w:b/>
          <w:sz w:val="22"/>
          <w:szCs w:val="22"/>
          <w:lang w:val="de-DE"/>
        </w:rPr>
        <w:t>Kinder zwischen Talentförderung, Leistungsdruck und wirtschaftlichen Interessen</w:t>
      </w:r>
    </w:p>
    <w:p w14:paraId="6CEA3762" w14:textId="77777777" w:rsidR="006E310A" w:rsidRPr="006E310A" w:rsidRDefault="006E310A" w:rsidP="006E310A">
      <w:pPr>
        <w:rPr>
          <w:sz w:val="22"/>
          <w:szCs w:val="22"/>
          <w:lang w:val="de-DE"/>
        </w:rPr>
      </w:pPr>
      <w:r w:rsidRPr="006E310A">
        <w:rPr>
          <w:sz w:val="22"/>
          <w:szCs w:val="22"/>
          <w:lang w:val="de-DE"/>
        </w:rPr>
        <w:t>Astrid Ebner-Zarl</w:t>
      </w:r>
    </w:p>
    <w:p w14:paraId="0361C474" w14:textId="77777777" w:rsidR="006E310A" w:rsidRPr="006E310A" w:rsidRDefault="006E310A" w:rsidP="006E310A">
      <w:pPr>
        <w:rPr>
          <w:sz w:val="22"/>
          <w:szCs w:val="22"/>
          <w:lang w:val="de-DE"/>
        </w:rPr>
      </w:pPr>
      <w:r w:rsidRPr="006E310A">
        <w:rPr>
          <w:sz w:val="22"/>
          <w:szCs w:val="22"/>
          <w:lang w:val="de-DE"/>
        </w:rPr>
        <w:t>1. Aufl. 2021, XXVII, 782 S., 6 Abb., ISBN 978-3-658-31971-7</w:t>
      </w:r>
    </w:p>
    <w:p w14:paraId="7BFD9735" w14:textId="77777777" w:rsidR="006E310A" w:rsidRPr="00927DFC" w:rsidRDefault="006E310A" w:rsidP="006E310A">
      <w:pPr>
        <w:rPr>
          <w:sz w:val="22"/>
          <w:szCs w:val="22"/>
          <w:lang w:val="de-DE"/>
        </w:rPr>
      </w:pPr>
      <w:r w:rsidRPr="00927DFC">
        <w:rPr>
          <w:sz w:val="22"/>
          <w:szCs w:val="22"/>
          <w:lang w:val="de-DE"/>
        </w:rPr>
        <w:t>Softcover: 64,99 € (D) | 66,81 € (A) | CHF 72,00</w:t>
      </w:r>
    </w:p>
    <w:p w14:paraId="486FBDC0" w14:textId="77777777" w:rsidR="006E310A" w:rsidRPr="00927DFC" w:rsidRDefault="006E310A" w:rsidP="006E310A">
      <w:pPr>
        <w:rPr>
          <w:sz w:val="22"/>
          <w:szCs w:val="22"/>
          <w:lang w:val="de-DE"/>
        </w:rPr>
      </w:pPr>
      <w:r w:rsidRPr="00927DFC">
        <w:rPr>
          <w:sz w:val="22"/>
          <w:szCs w:val="22"/>
          <w:lang w:val="de-DE"/>
        </w:rPr>
        <w:t>eBook: 49,99 € (D) | 49,99 € (A) | CHF 57,50</w:t>
      </w:r>
    </w:p>
    <w:p w14:paraId="527EDD67" w14:textId="0FFEB02F" w:rsidR="006E310A" w:rsidRDefault="006E310A" w:rsidP="006E310A">
      <w:pPr>
        <w:rPr>
          <w:sz w:val="22"/>
          <w:szCs w:val="22"/>
          <w:lang w:val="de-DE"/>
        </w:rPr>
      </w:pPr>
      <w:r w:rsidRPr="006E310A">
        <w:rPr>
          <w:sz w:val="22"/>
          <w:szCs w:val="22"/>
          <w:lang w:val="de-DE"/>
        </w:rPr>
        <w:t>Das Buch beim Springer-Verlag</w:t>
      </w:r>
    </w:p>
    <w:p w14:paraId="38B9B478" w14:textId="51A5F46E" w:rsidR="006E310A" w:rsidRDefault="00FF7909" w:rsidP="006E310A">
      <w:pPr>
        <w:rPr>
          <w:sz w:val="22"/>
          <w:szCs w:val="22"/>
          <w:lang w:val="de-DE"/>
        </w:rPr>
      </w:pPr>
      <w:hyperlink r:id="rId12" w:history="1">
        <w:r w:rsidR="006E310A" w:rsidRPr="00A80777">
          <w:rPr>
            <w:rStyle w:val="Hyperlink"/>
            <w:sz w:val="22"/>
            <w:szCs w:val="22"/>
            <w:lang w:val="de-DE"/>
          </w:rPr>
          <w:t>https://www.springer.com/de/book/9783658319700</w:t>
        </w:r>
      </w:hyperlink>
    </w:p>
    <w:p w14:paraId="5C80EF1C" w14:textId="5961E5F1" w:rsidR="006E310A" w:rsidRDefault="006E310A" w:rsidP="006E310A">
      <w:pPr>
        <w:rPr>
          <w:sz w:val="22"/>
          <w:szCs w:val="22"/>
          <w:lang w:val="de-DE"/>
        </w:rPr>
      </w:pPr>
    </w:p>
    <w:p w14:paraId="1D841493" w14:textId="2F572438" w:rsidR="00DD3721" w:rsidRPr="00DD3721" w:rsidRDefault="00DD3721" w:rsidP="00B14B53">
      <w:pPr>
        <w:rPr>
          <w:b/>
          <w:sz w:val="22"/>
          <w:szCs w:val="22"/>
          <w:lang w:val="de-DE"/>
        </w:rPr>
      </w:pPr>
      <w:r w:rsidRPr="00DD3721">
        <w:rPr>
          <w:b/>
          <w:sz w:val="22"/>
          <w:szCs w:val="22"/>
          <w:lang w:val="de-DE"/>
        </w:rPr>
        <w:t>Mehr zur Dissertation von Astrid Ebner-Zarl</w:t>
      </w:r>
    </w:p>
    <w:p w14:paraId="3D154EBD" w14:textId="54E862AC" w:rsidR="00DD3721" w:rsidRDefault="00FF7909" w:rsidP="00B14B53">
      <w:pPr>
        <w:rPr>
          <w:sz w:val="22"/>
          <w:szCs w:val="22"/>
          <w:lang w:val="de-DE"/>
        </w:rPr>
      </w:pPr>
      <w:hyperlink r:id="rId13" w:history="1">
        <w:r w:rsidR="00DD3721" w:rsidRPr="00A80777">
          <w:rPr>
            <w:rStyle w:val="Hyperlink"/>
            <w:sz w:val="22"/>
            <w:szCs w:val="22"/>
            <w:lang w:val="de-DE"/>
          </w:rPr>
          <w:t>https://www.fhstp.ac.at/de/newsroom/news/buch-kindheit-in-der-mediengesellschaft-1</w:t>
        </w:r>
      </w:hyperlink>
    </w:p>
    <w:p w14:paraId="035E7A09" w14:textId="77777777" w:rsidR="00BB4B86" w:rsidRDefault="00BB4B86" w:rsidP="0089119C">
      <w:pPr>
        <w:rPr>
          <w:sz w:val="22"/>
          <w:szCs w:val="22"/>
          <w:lang w:val="de-DE"/>
        </w:rPr>
      </w:pPr>
    </w:p>
    <w:p w14:paraId="5A7C5A06" w14:textId="77777777" w:rsidR="00BB4B86" w:rsidRPr="00E71C06" w:rsidRDefault="00BB4B86" w:rsidP="0089119C">
      <w:pPr>
        <w:rPr>
          <w:b/>
          <w:sz w:val="22"/>
          <w:szCs w:val="22"/>
          <w:lang w:val="de-DE"/>
        </w:rPr>
      </w:pPr>
      <w:r w:rsidRPr="00E71C06">
        <w:rPr>
          <w:b/>
          <w:sz w:val="22"/>
          <w:szCs w:val="22"/>
          <w:lang w:val="de-DE"/>
        </w:rPr>
        <w:t>Fotos:</w:t>
      </w:r>
    </w:p>
    <w:p w14:paraId="6F967F34" w14:textId="53B5A2C1" w:rsidR="00BB4B86" w:rsidRPr="009D22DE" w:rsidRDefault="009D22DE" w:rsidP="0089119C">
      <w:pPr>
        <w:rPr>
          <w:sz w:val="22"/>
          <w:szCs w:val="22"/>
          <w:lang w:val="de-DE"/>
        </w:rPr>
      </w:pPr>
      <w:r w:rsidRPr="009D22DE">
        <w:rPr>
          <w:sz w:val="22"/>
          <w:szCs w:val="22"/>
          <w:lang w:val="de-DE"/>
        </w:rPr>
        <w:t>Porträt Astrid Ebner-</w:t>
      </w:r>
      <w:proofErr w:type="spellStart"/>
      <w:r w:rsidRPr="009D22DE">
        <w:rPr>
          <w:sz w:val="22"/>
          <w:szCs w:val="22"/>
          <w:lang w:val="de-DE"/>
        </w:rPr>
        <w:t>Zarl</w:t>
      </w:r>
      <w:proofErr w:type="spellEnd"/>
      <w:r w:rsidRPr="009D22DE">
        <w:rPr>
          <w:sz w:val="22"/>
          <w:szCs w:val="22"/>
          <w:lang w:val="de-DE"/>
        </w:rPr>
        <w:t xml:space="preserve">, </w:t>
      </w:r>
      <w:proofErr w:type="spellStart"/>
      <w:r w:rsidRPr="009D22DE">
        <w:rPr>
          <w:sz w:val="22"/>
          <w:szCs w:val="22"/>
          <w:lang w:val="de-DE"/>
        </w:rPr>
        <w:t>Credit</w:t>
      </w:r>
      <w:proofErr w:type="spellEnd"/>
      <w:r w:rsidRPr="009D22DE">
        <w:rPr>
          <w:sz w:val="22"/>
          <w:szCs w:val="22"/>
          <w:lang w:val="de-DE"/>
        </w:rPr>
        <w:t>: AB</w:t>
      </w:r>
      <w:r>
        <w:rPr>
          <w:sz w:val="22"/>
          <w:szCs w:val="22"/>
          <w:lang w:val="de-DE"/>
        </w:rPr>
        <w:t>C Fotodesign</w:t>
      </w:r>
    </w:p>
    <w:p w14:paraId="7B9AE4B9" w14:textId="77777777" w:rsidR="00D22456" w:rsidRPr="009D22DE"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6E19A183" w14:textId="53C6E0E4" w:rsidR="006D388A" w:rsidRDefault="00067785" w:rsidP="006D388A">
      <w:pPr>
        <w:rPr>
          <w:sz w:val="18"/>
          <w:szCs w:val="18"/>
        </w:rPr>
      </w:pPr>
      <w:r w:rsidRPr="00067785">
        <w:rPr>
          <w:sz w:val="18"/>
          <w:szCs w:val="18"/>
        </w:rPr>
        <w:t>Die Fachhochschule St. Pölten ist Anbieterin praxisbezogener und leistungsorientierter Hochschulausbildung zu den Themen Medien, Wirtschaft, Digitale Technologien, Informatik, Security, Bahntechnologie, Gesundheit und Soziales. 26 Studiengänge und zahlreiche Weiterbildungslehrgänge bieten ca. 3.700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5E9CAF41" w14:textId="24369784" w:rsidR="00B922F4"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B922F4">
        <w:rPr>
          <w:sz w:val="18"/>
          <w:szCs w:val="18"/>
          <w:lang w:val="it-IT"/>
        </w:rPr>
        <w:t xml:space="preserve"> </w:t>
      </w:r>
      <w:hyperlink r:id="rId15" w:history="1">
        <w:r w:rsidR="00B922F4" w:rsidRPr="00C21FEE">
          <w:rPr>
            <w:rStyle w:val="Hyperlink"/>
            <w:sz w:val="18"/>
            <w:szCs w:val="18"/>
            <w:lang w:val="it-IT"/>
          </w:rPr>
          <w:t>https://www.fhstp.ac.at/de/presse</w:t>
        </w:r>
      </w:hyperlink>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FF7909"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C206BB">
      <w:footerReference w:type="default" r:id="rId21"/>
      <w:headerReference w:type="first" r:id="rId22"/>
      <w:footerReference w:type="first" r:id="rId23"/>
      <w:type w:val="continuous"/>
      <w:pgSz w:w="11906" w:h="16838" w:code="9"/>
      <w:pgMar w:top="851"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CF28" w14:textId="77777777" w:rsidR="00275936" w:rsidRDefault="00275936">
      <w:r>
        <w:separator/>
      </w:r>
    </w:p>
  </w:endnote>
  <w:endnote w:type="continuationSeparator" w:id="0">
    <w:p w14:paraId="00740B01" w14:textId="77777777" w:rsidR="00275936" w:rsidRDefault="0027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19C363C6"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5AF31E5A"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B840" w14:textId="77777777" w:rsidR="00275936" w:rsidRDefault="00275936">
      <w:r>
        <w:separator/>
      </w:r>
    </w:p>
  </w:footnote>
  <w:footnote w:type="continuationSeparator" w:id="0">
    <w:p w14:paraId="02609310" w14:textId="77777777" w:rsidR="00275936" w:rsidRDefault="0027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21A88"/>
    <w:rsid w:val="00023EAE"/>
    <w:rsid w:val="0006635B"/>
    <w:rsid w:val="00067785"/>
    <w:rsid w:val="000767AC"/>
    <w:rsid w:val="0008375B"/>
    <w:rsid w:val="000A14D3"/>
    <w:rsid w:val="000A164C"/>
    <w:rsid w:val="000C6A73"/>
    <w:rsid w:val="000D765C"/>
    <w:rsid w:val="00104548"/>
    <w:rsid w:val="00111222"/>
    <w:rsid w:val="00112828"/>
    <w:rsid w:val="00132156"/>
    <w:rsid w:val="00142CFB"/>
    <w:rsid w:val="00171501"/>
    <w:rsid w:val="001D26CD"/>
    <w:rsid w:val="001E4CDE"/>
    <w:rsid w:val="001F39EF"/>
    <w:rsid w:val="002029D3"/>
    <w:rsid w:val="00235C89"/>
    <w:rsid w:val="00245544"/>
    <w:rsid w:val="0025733C"/>
    <w:rsid w:val="00262DF6"/>
    <w:rsid w:val="002719C6"/>
    <w:rsid w:val="00275936"/>
    <w:rsid w:val="00280D00"/>
    <w:rsid w:val="00281B48"/>
    <w:rsid w:val="00295445"/>
    <w:rsid w:val="002D1635"/>
    <w:rsid w:val="002E71D5"/>
    <w:rsid w:val="002F5BB4"/>
    <w:rsid w:val="0030030C"/>
    <w:rsid w:val="0032331A"/>
    <w:rsid w:val="00326E8A"/>
    <w:rsid w:val="00334F5B"/>
    <w:rsid w:val="00343B78"/>
    <w:rsid w:val="00355F2A"/>
    <w:rsid w:val="00360892"/>
    <w:rsid w:val="00362971"/>
    <w:rsid w:val="00371C6C"/>
    <w:rsid w:val="003810CC"/>
    <w:rsid w:val="00387EFB"/>
    <w:rsid w:val="003950B0"/>
    <w:rsid w:val="003B74DB"/>
    <w:rsid w:val="003C0EB8"/>
    <w:rsid w:val="003C5307"/>
    <w:rsid w:val="003D15E2"/>
    <w:rsid w:val="003D665F"/>
    <w:rsid w:val="003E0821"/>
    <w:rsid w:val="003E5C00"/>
    <w:rsid w:val="004055F3"/>
    <w:rsid w:val="0044531B"/>
    <w:rsid w:val="00460B06"/>
    <w:rsid w:val="004610B9"/>
    <w:rsid w:val="0048212F"/>
    <w:rsid w:val="00483D91"/>
    <w:rsid w:val="00493B94"/>
    <w:rsid w:val="00496755"/>
    <w:rsid w:val="004A6396"/>
    <w:rsid w:val="004B4D4B"/>
    <w:rsid w:val="005149B5"/>
    <w:rsid w:val="00552BE0"/>
    <w:rsid w:val="0058229B"/>
    <w:rsid w:val="00583B35"/>
    <w:rsid w:val="005926BF"/>
    <w:rsid w:val="005A2733"/>
    <w:rsid w:val="005B5057"/>
    <w:rsid w:val="005C422C"/>
    <w:rsid w:val="005D27AF"/>
    <w:rsid w:val="005D7458"/>
    <w:rsid w:val="005E15CC"/>
    <w:rsid w:val="005F12CE"/>
    <w:rsid w:val="005F6C4F"/>
    <w:rsid w:val="006069BA"/>
    <w:rsid w:val="00614A56"/>
    <w:rsid w:val="0061617F"/>
    <w:rsid w:val="00622499"/>
    <w:rsid w:val="00636A1C"/>
    <w:rsid w:val="00643843"/>
    <w:rsid w:val="00643F40"/>
    <w:rsid w:val="00645436"/>
    <w:rsid w:val="00652470"/>
    <w:rsid w:val="00662832"/>
    <w:rsid w:val="006B2B7C"/>
    <w:rsid w:val="006B2B83"/>
    <w:rsid w:val="006B5E13"/>
    <w:rsid w:val="006C5825"/>
    <w:rsid w:val="006D1BDC"/>
    <w:rsid w:val="006D388A"/>
    <w:rsid w:val="006D3994"/>
    <w:rsid w:val="006D3D53"/>
    <w:rsid w:val="006E06D7"/>
    <w:rsid w:val="006E310A"/>
    <w:rsid w:val="00705BDD"/>
    <w:rsid w:val="00723040"/>
    <w:rsid w:val="0073001F"/>
    <w:rsid w:val="00746189"/>
    <w:rsid w:val="0079014C"/>
    <w:rsid w:val="007A23C3"/>
    <w:rsid w:val="007B4530"/>
    <w:rsid w:val="007C3197"/>
    <w:rsid w:val="007D17CB"/>
    <w:rsid w:val="007D3369"/>
    <w:rsid w:val="007F3CB5"/>
    <w:rsid w:val="007F5C57"/>
    <w:rsid w:val="00824762"/>
    <w:rsid w:val="0083065F"/>
    <w:rsid w:val="00835219"/>
    <w:rsid w:val="008353C3"/>
    <w:rsid w:val="00846DBF"/>
    <w:rsid w:val="00877C9D"/>
    <w:rsid w:val="008867FC"/>
    <w:rsid w:val="0089119C"/>
    <w:rsid w:val="008942DF"/>
    <w:rsid w:val="008B32C9"/>
    <w:rsid w:val="008E1794"/>
    <w:rsid w:val="008E71CF"/>
    <w:rsid w:val="008F6256"/>
    <w:rsid w:val="00904998"/>
    <w:rsid w:val="009240B3"/>
    <w:rsid w:val="00927C23"/>
    <w:rsid w:val="00927DFC"/>
    <w:rsid w:val="00932567"/>
    <w:rsid w:val="00953925"/>
    <w:rsid w:val="00977C2A"/>
    <w:rsid w:val="00987A1A"/>
    <w:rsid w:val="00987B5F"/>
    <w:rsid w:val="009A026B"/>
    <w:rsid w:val="009A2A76"/>
    <w:rsid w:val="009C3AB2"/>
    <w:rsid w:val="009D22DE"/>
    <w:rsid w:val="009E0321"/>
    <w:rsid w:val="009F3ED4"/>
    <w:rsid w:val="009F6310"/>
    <w:rsid w:val="009F678D"/>
    <w:rsid w:val="00A00000"/>
    <w:rsid w:val="00A074D5"/>
    <w:rsid w:val="00A23AD4"/>
    <w:rsid w:val="00A27A8B"/>
    <w:rsid w:val="00A318FF"/>
    <w:rsid w:val="00A33169"/>
    <w:rsid w:val="00AB7535"/>
    <w:rsid w:val="00AC033E"/>
    <w:rsid w:val="00AE2DBB"/>
    <w:rsid w:val="00AF41CC"/>
    <w:rsid w:val="00B10472"/>
    <w:rsid w:val="00B14B53"/>
    <w:rsid w:val="00B21EAB"/>
    <w:rsid w:val="00B32127"/>
    <w:rsid w:val="00B37040"/>
    <w:rsid w:val="00B55577"/>
    <w:rsid w:val="00B56498"/>
    <w:rsid w:val="00B73F37"/>
    <w:rsid w:val="00B851A1"/>
    <w:rsid w:val="00B9184E"/>
    <w:rsid w:val="00B92105"/>
    <w:rsid w:val="00B922F4"/>
    <w:rsid w:val="00B9628F"/>
    <w:rsid w:val="00B96CEA"/>
    <w:rsid w:val="00BB1658"/>
    <w:rsid w:val="00BB4B86"/>
    <w:rsid w:val="00BC37F7"/>
    <w:rsid w:val="00BD7E30"/>
    <w:rsid w:val="00BE7EC3"/>
    <w:rsid w:val="00C00184"/>
    <w:rsid w:val="00C01356"/>
    <w:rsid w:val="00C03E48"/>
    <w:rsid w:val="00C0688E"/>
    <w:rsid w:val="00C07163"/>
    <w:rsid w:val="00C206BB"/>
    <w:rsid w:val="00C3343A"/>
    <w:rsid w:val="00C567EE"/>
    <w:rsid w:val="00C56BA3"/>
    <w:rsid w:val="00C61483"/>
    <w:rsid w:val="00C66466"/>
    <w:rsid w:val="00C828F9"/>
    <w:rsid w:val="00CA15AC"/>
    <w:rsid w:val="00CC2E9D"/>
    <w:rsid w:val="00CD72F9"/>
    <w:rsid w:val="00D22456"/>
    <w:rsid w:val="00D36178"/>
    <w:rsid w:val="00D44BEE"/>
    <w:rsid w:val="00D75E94"/>
    <w:rsid w:val="00D8737B"/>
    <w:rsid w:val="00D87CEB"/>
    <w:rsid w:val="00DB1154"/>
    <w:rsid w:val="00DD10DF"/>
    <w:rsid w:val="00DD3721"/>
    <w:rsid w:val="00DD6A7E"/>
    <w:rsid w:val="00DE2FD9"/>
    <w:rsid w:val="00E00FD1"/>
    <w:rsid w:val="00E02D42"/>
    <w:rsid w:val="00E262D8"/>
    <w:rsid w:val="00E412CD"/>
    <w:rsid w:val="00E42836"/>
    <w:rsid w:val="00E5284B"/>
    <w:rsid w:val="00E53600"/>
    <w:rsid w:val="00E56FA4"/>
    <w:rsid w:val="00E71C06"/>
    <w:rsid w:val="00E76A43"/>
    <w:rsid w:val="00E7766B"/>
    <w:rsid w:val="00E813B1"/>
    <w:rsid w:val="00E866C3"/>
    <w:rsid w:val="00E9179C"/>
    <w:rsid w:val="00EA2F7E"/>
    <w:rsid w:val="00EA6534"/>
    <w:rsid w:val="00EB421C"/>
    <w:rsid w:val="00EC5960"/>
    <w:rsid w:val="00ED3A2E"/>
    <w:rsid w:val="00EF1005"/>
    <w:rsid w:val="00F1495C"/>
    <w:rsid w:val="00F26B71"/>
    <w:rsid w:val="00F64D09"/>
    <w:rsid w:val="00F75B82"/>
    <w:rsid w:val="00F767A9"/>
    <w:rsid w:val="00F81D60"/>
    <w:rsid w:val="00F94C35"/>
    <w:rsid w:val="00FA4CFE"/>
    <w:rsid w:val="00FB5B1E"/>
    <w:rsid w:val="00FB7F48"/>
    <w:rsid w:val="00FC1DD8"/>
    <w:rsid w:val="00FD0910"/>
    <w:rsid w:val="00FD7A45"/>
    <w:rsid w:val="00FE692E"/>
    <w:rsid w:val="00FF79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paragraph" w:styleId="berarbeitung">
    <w:name w:val="Revision"/>
    <w:hidden/>
    <w:uiPriority w:val="99"/>
    <w:semiHidden/>
    <w:rsid w:val="00B922F4"/>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tp.ac.at/de/newsroom/news/buch-kindheit-in-der-mediengesellschaft-1"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ringer.com/de/book/9783658319700"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3.xml><?xml version="1.0" encoding="utf-8"?>
<ds:datastoreItem xmlns:ds="http://schemas.openxmlformats.org/officeDocument/2006/customXml" ds:itemID="{627480F9-59B8-4847-B1E0-8142FCED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706</Words>
  <Characters>5710</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6404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Mark Hammer</cp:lastModifiedBy>
  <cp:revision>10</cp:revision>
  <cp:lastPrinted>2009-04-23T08:03:00Z</cp:lastPrinted>
  <dcterms:created xsi:type="dcterms:W3CDTF">2021-11-24T15:06:00Z</dcterms:created>
  <dcterms:modified xsi:type="dcterms:W3CDTF">2021-11-26T10:22:00Z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